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07" w:rsidRDefault="00966F8B" w:rsidP="00F34F2C">
      <w:pPr>
        <w:ind w:left="-284" w:right="-851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4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17060"/>
            <wp:effectExtent l="19050" t="0" r="2540" b="0"/>
            <wp:docPr id="1" name="Рисунок 1" descr="D:\Users\1\Downloads\2024-09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2024-09-1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1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07" w:rsidRDefault="00601E07" w:rsidP="00601E07">
      <w:pPr>
        <w:tabs>
          <w:tab w:val="left" w:pos="1571"/>
        </w:tabs>
        <w:ind w:right="-142"/>
        <w:jc w:val="center"/>
        <w:rPr>
          <w:rFonts w:ascii="Times New Roman" w:hAnsi="Times New Roman"/>
          <w:sz w:val="24"/>
          <w:szCs w:val="24"/>
        </w:rPr>
      </w:pPr>
    </w:p>
    <w:p w:rsidR="00843AC9" w:rsidRPr="00840A4C" w:rsidRDefault="00843AC9" w:rsidP="00840A4C">
      <w:pPr>
        <w:pStyle w:val="a9"/>
        <w:numPr>
          <w:ilvl w:val="0"/>
          <w:numId w:val="4"/>
        </w:numPr>
        <w:ind w:right="-851"/>
        <w:jc w:val="center"/>
        <w:rPr>
          <w:rFonts w:ascii="Times New Roman" w:hAnsi="Times New Roman"/>
          <w:sz w:val="24"/>
          <w:szCs w:val="24"/>
        </w:rPr>
      </w:pPr>
      <w:r w:rsidRPr="00840A4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43AC9" w:rsidRPr="00840A4C" w:rsidRDefault="00843AC9" w:rsidP="00966F8B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требований к результатам освоения учебного предмета Федерального государственного стандарта ООО с учетом авторской программы </w:t>
      </w:r>
    </w:p>
    <w:p w:rsidR="00843AC9" w:rsidRPr="00840A4C" w:rsidRDefault="00843AC9" w:rsidP="00966F8B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Авторы: Виноградова Н.Ф «Основы духовно-нравственной культуры народов России»</w:t>
      </w:r>
      <w:r w:rsidR="00664CE0" w:rsidRPr="00840A4C">
        <w:rPr>
          <w:rFonts w:ascii="Times New Roman" w:hAnsi="Times New Roman" w:cs="Times New Roman"/>
          <w:sz w:val="24"/>
          <w:szCs w:val="24"/>
        </w:rPr>
        <w:t xml:space="preserve"> 5 класс: методические рек</w:t>
      </w:r>
      <w:r w:rsidR="00585F47" w:rsidRPr="00840A4C">
        <w:rPr>
          <w:rFonts w:ascii="Times New Roman" w:hAnsi="Times New Roman" w:cs="Times New Roman"/>
          <w:sz w:val="24"/>
          <w:szCs w:val="24"/>
        </w:rPr>
        <w:t xml:space="preserve">омендации. М.: </w:t>
      </w:r>
      <w:proofErr w:type="spellStart"/>
      <w:r w:rsidR="00585F47" w:rsidRPr="00840A4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585F47" w:rsidRPr="00840A4C">
        <w:rPr>
          <w:rFonts w:ascii="Times New Roman" w:hAnsi="Times New Roman" w:cs="Times New Roman"/>
          <w:sz w:val="24"/>
          <w:szCs w:val="24"/>
        </w:rPr>
        <w:t>, 2021</w:t>
      </w:r>
      <w:r w:rsidR="00664CE0" w:rsidRPr="00840A4C">
        <w:rPr>
          <w:rFonts w:ascii="Times New Roman" w:hAnsi="Times New Roman" w:cs="Times New Roman"/>
          <w:sz w:val="24"/>
          <w:szCs w:val="24"/>
        </w:rPr>
        <w:t xml:space="preserve"> г.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CE0" w:rsidRPr="00840A4C" w:rsidRDefault="00843AC9" w:rsidP="00966F8B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Основной образовательной программы ООО МКОУ «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Тальменская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 СОШ № 1»; Положением о рабочей программе. </w:t>
      </w:r>
    </w:p>
    <w:p w:rsidR="00585F47" w:rsidRPr="00840A4C" w:rsidRDefault="00585F47" w:rsidP="00585F47">
      <w:pPr>
        <w:pStyle w:val="a4"/>
        <w:spacing w:line="276" w:lineRule="auto"/>
        <w:jc w:val="both"/>
        <w:rPr>
          <w:rStyle w:val="FontStyle15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Рабочая программа соответствует требованиям ФГОС ООО. </w:t>
      </w:r>
    </w:p>
    <w:p w:rsidR="00585F47" w:rsidRPr="00840A4C" w:rsidRDefault="00585F47" w:rsidP="00585F47">
      <w:pPr>
        <w:pStyle w:val="dash041e0431044b0447043d044b0439"/>
        <w:spacing w:line="276" w:lineRule="auto"/>
        <w:ind w:firstLine="720"/>
        <w:jc w:val="both"/>
      </w:pPr>
      <w:r w:rsidRPr="00840A4C">
        <w:rPr>
          <w:b/>
          <w:bCs/>
        </w:rPr>
        <w:t>Цели и задачи изучения учащимися 5 класса</w:t>
      </w:r>
      <w:r w:rsidRPr="00840A4C">
        <w:rPr>
          <w:rFonts w:eastAsia="Calibri"/>
        </w:rPr>
        <w:t xml:space="preserve"> </w:t>
      </w:r>
      <w:r w:rsidRPr="00840A4C">
        <w:rPr>
          <w:rStyle w:val="dash041e0431044b0447043d044b0439char1"/>
        </w:rPr>
        <w:t xml:space="preserve">предметной области «Основы духовно-нравственной культуры народов России» должно обеспечить:  </w:t>
      </w:r>
    </w:p>
    <w:p w:rsidR="00585F47" w:rsidRPr="00840A4C" w:rsidRDefault="00585F47" w:rsidP="00585F47">
      <w:pPr>
        <w:pStyle w:val="dash041e0431044b0447043d044b0439"/>
        <w:numPr>
          <w:ilvl w:val="0"/>
          <w:numId w:val="1"/>
        </w:numPr>
        <w:tabs>
          <w:tab w:val="clear" w:pos="1420"/>
        </w:tabs>
        <w:spacing w:line="276" w:lineRule="auto"/>
        <w:ind w:left="0" w:firstLine="776"/>
        <w:jc w:val="both"/>
      </w:pPr>
      <w:r w:rsidRPr="00840A4C">
        <w:rPr>
          <w:rStyle w:val="dash041e0431044b0447043d044b0439char1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840A4C">
        <w:rPr>
          <w:kern w:val="2"/>
        </w:rPr>
        <w:t>или их отсутствию</w:t>
      </w:r>
      <w:r w:rsidRPr="00840A4C">
        <w:rPr>
          <w:rStyle w:val="dash041e0431044b0447043d044b0439char1"/>
        </w:rPr>
        <w:t xml:space="preserve">; </w:t>
      </w:r>
    </w:p>
    <w:p w:rsidR="00585F47" w:rsidRPr="00840A4C" w:rsidRDefault="00585F47" w:rsidP="00585F47">
      <w:pPr>
        <w:pStyle w:val="dash041e0431044b0447043d044b0439"/>
        <w:numPr>
          <w:ilvl w:val="0"/>
          <w:numId w:val="1"/>
        </w:numPr>
        <w:tabs>
          <w:tab w:val="clear" w:pos="1420"/>
        </w:tabs>
        <w:spacing w:line="276" w:lineRule="auto"/>
        <w:ind w:left="0" w:firstLine="776"/>
        <w:jc w:val="both"/>
        <w:rPr>
          <w:color w:val="000000"/>
        </w:rPr>
      </w:pPr>
      <w:r w:rsidRPr="00840A4C">
        <w:rPr>
          <w:rStyle w:val="dash041e0431044b0447043d044b0439char1"/>
          <w:color w:val="000000"/>
        </w:rPr>
        <w:t>знание основных норм морали, нравственных, духовных идеалов, хранимых в культурных традициях</w:t>
      </w:r>
      <w:r w:rsidRPr="00840A4C">
        <w:rPr>
          <w:color w:val="000000"/>
          <w:kern w:val="2"/>
        </w:rPr>
        <w:t xml:space="preserve"> народов</w:t>
      </w:r>
      <w:r w:rsidRPr="00840A4C">
        <w:rPr>
          <w:rStyle w:val="dash041e0431044b0447043d044b0439char1"/>
          <w:color w:val="000000"/>
        </w:rPr>
        <w:t xml:space="preserve"> России,</w:t>
      </w:r>
      <w:r w:rsidRPr="00840A4C">
        <w:rPr>
          <w:color w:val="000000"/>
          <w:kern w:val="2"/>
        </w:rPr>
        <w:t xml:space="preserve"> готовность на их основе к </w:t>
      </w:r>
      <w:r w:rsidRPr="00840A4C">
        <w:rPr>
          <w:color w:val="000000"/>
        </w:rPr>
        <w:t xml:space="preserve">сознательному самоограничению в поступках, поведении, расточительном </w:t>
      </w:r>
      <w:proofErr w:type="spellStart"/>
      <w:r w:rsidRPr="00840A4C">
        <w:rPr>
          <w:color w:val="000000"/>
        </w:rPr>
        <w:t>потребительстве</w:t>
      </w:r>
      <w:proofErr w:type="spellEnd"/>
      <w:r w:rsidRPr="00840A4C">
        <w:rPr>
          <w:rStyle w:val="dash041e0431044b0447043d044b0439char1"/>
          <w:color w:val="000000"/>
        </w:rPr>
        <w:t>;</w:t>
      </w:r>
    </w:p>
    <w:p w:rsidR="00585F47" w:rsidRPr="00840A4C" w:rsidRDefault="00585F47" w:rsidP="00585F47">
      <w:pPr>
        <w:pStyle w:val="dash041e0431044b0447043d044b0439"/>
        <w:numPr>
          <w:ilvl w:val="0"/>
          <w:numId w:val="1"/>
        </w:numPr>
        <w:tabs>
          <w:tab w:val="clear" w:pos="1420"/>
        </w:tabs>
        <w:spacing w:line="276" w:lineRule="auto"/>
        <w:ind w:left="0" w:firstLine="776"/>
        <w:jc w:val="both"/>
        <w:rPr>
          <w:color w:val="000000"/>
        </w:rPr>
      </w:pPr>
      <w:r w:rsidRPr="00840A4C">
        <w:rPr>
          <w:rStyle w:val="dash041e0431044b0447043d044b0439char1"/>
          <w:color w:val="000000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85F47" w:rsidRPr="00840A4C" w:rsidRDefault="00585F47" w:rsidP="00585F47">
      <w:pPr>
        <w:pStyle w:val="dash041e0431044b0447043d044b0439"/>
        <w:numPr>
          <w:ilvl w:val="0"/>
          <w:numId w:val="1"/>
        </w:numPr>
        <w:tabs>
          <w:tab w:val="clear" w:pos="1420"/>
        </w:tabs>
        <w:spacing w:line="276" w:lineRule="auto"/>
        <w:ind w:left="0" w:firstLine="776"/>
        <w:jc w:val="both"/>
      </w:pPr>
      <w:r w:rsidRPr="00840A4C">
        <w:rPr>
          <w:rStyle w:val="dash041e0431044b0447043d044b0439char1"/>
        </w:rPr>
        <w:t>понимание значения нравственности, веры и религии в жизни человека, семьи и общества;</w:t>
      </w:r>
    </w:p>
    <w:p w:rsidR="00585F47" w:rsidRPr="00840A4C" w:rsidRDefault="00585F47" w:rsidP="00585F47">
      <w:pPr>
        <w:pStyle w:val="a4"/>
        <w:numPr>
          <w:ilvl w:val="0"/>
          <w:numId w:val="1"/>
        </w:numPr>
        <w:tabs>
          <w:tab w:val="clear" w:pos="1420"/>
        </w:tabs>
        <w:spacing w:line="276" w:lineRule="auto"/>
        <w:ind w:left="0" w:firstLine="7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A4C">
        <w:rPr>
          <w:rStyle w:val="dash041e0431044b0447043d044b0439char1"/>
        </w:rPr>
        <w:t>формирование представлений об исторической роли традиционных  религий и гражданского общества в становлении российской государственности.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</w:t>
      </w:r>
      <w:r w:rsidRPr="00840A4C">
        <w:rPr>
          <w:rFonts w:ascii="Times New Roman" w:hAnsi="Times New Roman" w:cs="Times New Roman"/>
          <w:sz w:val="24"/>
          <w:szCs w:val="24"/>
        </w:rPr>
        <w:tab/>
      </w:r>
      <w:r w:rsidRPr="00840A4C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личности, ее духовно-нравственной культуры, социального поведения, основанного на уважении закона и правопорядка, способности</w:t>
      </w:r>
      <w:r w:rsidRPr="00840A4C">
        <w:rPr>
          <w:rFonts w:ascii="Times New Roman" w:hAnsi="Times New Roman" w:cs="Times New Roman"/>
          <w:sz w:val="24"/>
          <w:szCs w:val="24"/>
        </w:rPr>
        <w:tab/>
        <w:t>к личному самоопределению и</w:t>
      </w:r>
      <w:r w:rsidRPr="00840A4C">
        <w:rPr>
          <w:rFonts w:ascii="Times New Roman" w:hAnsi="Times New Roman" w:cs="Times New Roman"/>
          <w:sz w:val="24"/>
          <w:szCs w:val="24"/>
        </w:rPr>
        <w:tab/>
        <w:t>самореализации;</w:t>
      </w:r>
      <w:r w:rsidRPr="00840A4C">
        <w:rPr>
          <w:rFonts w:ascii="Times New Roman" w:hAnsi="Times New Roman" w:cs="Times New Roman"/>
          <w:sz w:val="24"/>
          <w:szCs w:val="24"/>
        </w:rPr>
        <w:tab/>
        <w:t>интереса</w:t>
      </w:r>
      <w:r w:rsidRPr="00840A4C">
        <w:rPr>
          <w:rFonts w:ascii="Times New Roman" w:hAnsi="Times New Roman" w:cs="Times New Roman"/>
          <w:sz w:val="24"/>
          <w:szCs w:val="24"/>
        </w:rPr>
        <w:tab/>
        <w:t>к</w:t>
      </w:r>
      <w:r w:rsidRPr="00840A4C">
        <w:rPr>
          <w:rFonts w:ascii="Times New Roman" w:hAnsi="Times New Roman" w:cs="Times New Roman"/>
          <w:sz w:val="24"/>
          <w:szCs w:val="24"/>
        </w:rPr>
        <w:tab/>
        <w:t>изучению</w:t>
      </w:r>
      <w:r w:rsidRPr="00840A4C">
        <w:rPr>
          <w:rFonts w:ascii="Times New Roman" w:hAnsi="Times New Roman" w:cs="Times New Roman"/>
          <w:sz w:val="24"/>
          <w:szCs w:val="24"/>
        </w:rPr>
        <w:tab/>
        <w:t>социальных и гуманитарных дисциплин;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</w:t>
      </w:r>
      <w:r w:rsidRPr="00840A4C">
        <w:rPr>
          <w:rFonts w:ascii="Times New Roman" w:hAnsi="Times New Roman" w:cs="Times New Roman"/>
          <w:sz w:val="24"/>
          <w:szCs w:val="24"/>
        </w:rPr>
        <w:tab/>
      </w:r>
      <w:r w:rsidRPr="00840A4C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840A4C">
        <w:rPr>
          <w:rFonts w:ascii="Times New Roman" w:hAnsi="Times New Roman" w:cs="Times New Roman"/>
          <w:sz w:val="24"/>
          <w:szCs w:val="24"/>
        </w:rPr>
        <w:tab/>
        <w:t>общероссийской идентичности</w:t>
      </w:r>
      <w:r w:rsidRPr="00840A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40A4C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 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</w:t>
      </w:r>
      <w:r w:rsidRPr="00840A4C">
        <w:rPr>
          <w:rFonts w:ascii="Times New Roman" w:hAnsi="Times New Roman" w:cs="Times New Roman"/>
          <w:sz w:val="24"/>
          <w:szCs w:val="24"/>
        </w:rPr>
        <w:tab/>
      </w:r>
      <w:r w:rsidRPr="00840A4C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системы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знаний</w:t>
      </w:r>
      <w:r w:rsidRPr="00840A4C">
        <w:rPr>
          <w:rFonts w:ascii="Times New Roman" w:hAnsi="Times New Roman" w:cs="Times New Roman"/>
          <w:sz w:val="24"/>
          <w:szCs w:val="24"/>
        </w:rPr>
        <w:t xml:space="preserve"> об различных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</w: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55.3pt;margin-top:349.3pt;width:498.7pt;height:11.35pt;z-index:-251656192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55.3pt;margin-top:360.65pt;width:498.7pt;height:12pt;z-index:-251655168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55.3pt;margin-top:372.65pt;width:498.7pt;height:11.35pt;z-index:-251654144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29" style="position:absolute;left:0;text-align:left;margin-left:55.3pt;margin-top:424.65pt;width:498.7pt;height:11.35pt;z-index:-251653120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55.3pt;margin-top:436pt;width:498.7pt;height:11.3pt;z-index:-251652096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1" style="position:absolute;left:0;text-align:left;margin-left:55.3pt;margin-top:447.3pt;width:498.7pt;height:11.35pt;z-index:-251651072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2" style="position:absolute;left:0;text-align:left;margin-left:55.3pt;margin-top:458.65pt;width:498.7pt;height:12pt;z-index:-251650048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3" style="position:absolute;left:0;text-align:left;margin-left:55.3pt;margin-top:470.65pt;width:498.7pt;height:11.35pt;z-index:-251649024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4" style="position:absolute;left:0;text-align:left;margin-left:55.3pt;margin-top:482pt;width:498.7pt;height:11.3pt;z-index:-251648000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5" style="position:absolute;left:0;text-align:left;margin-left:55.3pt;margin-top:493.3pt;width:498.7pt;height:11.35pt;z-index:-251646976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6" style="position:absolute;left:0;text-align:left;margin-left:55.3pt;margin-top:504.65pt;width:498.7pt;height:12pt;z-index:-251645952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7" style="position:absolute;left:0;text-align:left;margin-left:55.3pt;margin-top:516.65pt;width:498.7pt;height:11.35pt;z-index:-251644928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8" style="position:absolute;left:0;text-align:left;margin-left:55.3pt;margin-top:528pt;width:498.7pt;height:11.3pt;z-index:-251643904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39" style="position:absolute;left:0;text-align:left;margin-left:55.3pt;margin-top:539.3pt;width:498.7pt;height:12.7pt;z-index:-251642880;mso-position-horizontal-relative:page;mso-position-vertical-relative:page" coordsize="9974,254" path="m,l,253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0" style="position:absolute;left:0;text-align:left;margin-left:55.3pt;margin-top:552pt;width:498.7pt;height:11.3pt;z-index:-251641856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1" style="position:absolute;left:0;text-align:left;margin-left:55.3pt;margin-top:563.3pt;width:498.7pt;height:12.7pt;z-index:-251640832;mso-position-horizontal-relative:page;mso-position-vertical-relative:page" coordsize="9974,254" path="m,l,253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2" style="position:absolute;left:0;text-align:left;margin-left:55.3pt;margin-top:8in;width:498.7pt;height:11.3pt;z-index:-251639808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3" style="position:absolute;left:0;text-align:left;margin-left:55.3pt;margin-top:587.3pt;width:498.7pt;height:12.7pt;z-index:-251638784;mso-position-horizontal-relative:page;mso-position-vertical-relative:page" coordsize="9974,254" path="m,l,253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4" style="position:absolute;left:0;text-align:left;margin-left:55.3pt;margin-top:600pt;width:498.7pt;height:12pt;z-index:-251637760;mso-position-horizontal-relative:page;mso-position-vertical-relative:page" coordsize="9974,240" path="m,l,240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5" style="position:absolute;left:0;text-align:left;margin-left:55.3pt;margin-top:612pt;width:498.7pt;height:11.3pt;z-index:-251636736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6" style="position:absolute;left:0;text-align:left;margin-left:55.3pt;margin-top:623.3pt;width:498.7pt;height:11.35pt;z-index:-251635712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7" style="position:absolute;left:0;text-align:left;margin-left:55.3pt;margin-top:634.65pt;width:498.7pt;height:12pt;z-index:-251634688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8" style="position:absolute;left:0;text-align:left;margin-left:55.3pt;margin-top:646.65pt;width:498.7pt;height:11.35pt;z-index:-251633664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49" style="position:absolute;left:0;text-align:left;margin-left:55.3pt;margin-top:658pt;width:498.7pt;height:11.3pt;z-index:-251632640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0" style="position:absolute;left:0;text-align:left;margin-left:55.3pt;margin-top:669.3pt;width:498.7pt;height:12pt;z-index:-251631616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1" style="position:absolute;left:0;text-align:left;margin-left:55.3pt;margin-top:681.3pt;width:498.7pt;height:12pt;z-index:-251630592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2" style="position:absolute;left:0;text-align:left;margin-left:55.3pt;margin-top:693.3pt;width:498.7pt;height:11.35pt;z-index:-251629568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3" style="position:absolute;left:0;text-align:left;margin-left:55.3pt;margin-top:704.65pt;width:498.7pt;height:12pt;z-index:-251628544;mso-position-horizontal-relative:page;mso-position-vertical-relative:page" coordsize="9974,240" path="m,l,240r9986,l9986,,,xe" stroked="f">
            <w10:wrap anchorx="page" anchory="page"/>
          </v:shape>
        </w:pict>
      </w:r>
      <w:r w:rsidRPr="00840A4C">
        <w:rPr>
          <w:rFonts w:ascii="Times New Roman" w:hAnsi="Times New Roman" w:cs="Times New Roman"/>
          <w:sz w:val="24"/>
          <w:szCs w:val="24"/>
        </w:rPr>
        <w:t>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</w:t>
      </w:r>
      <w:r w:rsidRPr="00840A4C">
        <w:rPr>
          <w:rFonts w:ascii="Times New Roman" w:hAnsi="Times New Roman" w:cs="Times New Roman"/>
          <w:sz w:val="24"/>
          <w:szCs w:val="24"/>
        </w:rPr>
        <w:tab/>
      </w:r>
      <w:r w:rsidRPr="00840A4C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умениями</w:t>
      </w:r>
      <w:r w:rsidRPr="00840A4C">
        <w:rPr>
          <w:rFonts w:ascii="Times New Roman" w:hAnsi="Times New Roman" w:cs="Times New Roman"/>
          <w:sz w:val="24"/>
          <w:szCs w:val="24"/>
        </w:rPr>
        <w:t xml:space="preserve"> получать и критически</w:t>
      </w:r>
      <w:r w:rsidRPr="00840A4C">
        <w:rPr>
          <w:rFonts w:ascii="Times New Roman" w:hAnsi="Times New Roman" w:cs="Times New Roman"/>
          <w:sz w:val="24"/>
          <w:szCs w:val="24"/>
        </w:rPr>
        <w:tab/>
        <w:t xml:space="preserve"> осмысливать социальную  (в том числе экономическую и правовую) информацию, анализировать, систематизировать полученные данные; освоение</w:t>
      </w:r>
      <w:r w:rsidRPr="00840A4C">
        <w:rPr>
          <w:rFonts w:ascii="Times New Roman" w:hAnsi="Times New Roman" w:cs="Times New Roman"/>
          <w:sz w:val="24"/>
          <w:szCs w:val="24"/>
        </w:rPr>
        <w:tab/>
        <w:t>способов познавательной, коммуникативной, практической деятельности, необходимых для участия в жизни гражданского</w:t>
      </w:r>
      <w:r w:rsidRPr="00840A4C">
        <w:rPr>
          <w:rFonts w:ascii="Times New Roman" w:hAnsi="Times New Roman" w:cs="Times New Roman"/>
          <w:sz w:val="24"/>
          <w:szCs w:val="24"/>
        </w:rPr>
        <w:tab/>
        <w:t xml:space="preserve">общества и государства;  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840A4C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опыта</w:t>
      </w:r>
      <w:r w:rsidRPr="00840A4C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</w:t>
      </w:r>
      <w:r w:rsidRPr="00840A4C">
        <w:rPr>
          <w:rFonts w:ascii="Times New Roman" w:hAnsi="Times New Roman" w:cs="Times New Roman"/>
          <w:sz w:val="24"/>
          <w:szCs w:val="24"/>
        </w:rPr>
        <w:tab/>
        <w:t>отношений; гражданской и общественной деятельности, межличностных отношений, отношений между</w:t>
      </w:r>
      <w:r w:rsidRPr="00840A4C">
        <w:rPr>
          <w:rFonts w:ascii="Times New Roman" w:hAnsi="Times New Roman" w:cs="Times New Roman"/>
          <w:sz w:val="24"/>
          <w:szCs w:val="24"/>
        </w:rPr>
        <w:tab/>
        <w:t>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F47" w:rsidRPr="00840A4C" w:rsidRDefault="004373A4" w:rsidP="004373A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85F47" w:rsidRPr="00840A4C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Данная рабочая программа рассчитана на 34 часа из расчета 1 учебный час в неделю.</w:t>
      </w:r>
    </w:p>
    <w:p w:rsidR="00585F47" w:rsidRPr="00840A4C" w:rsidRDefault="00585F47" w:rsidP="004373A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85F47" w:rsidRPr="00840A4C" w:rsidRDefault="004373A4" w:rsidP="004373A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85F47" w:rsidRPr="00840A4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="00585F47" w:rsidRPr="00840A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585F47" w:rsidRPr="00840A4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</w:p>
    <w:p w:rsidR="00585F47" w:rsidRPr="00840A4C" w:rsidRDefault="00585F47" w:rsidP="004373A4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>освоения учебного предмета.</w:t>
      </w:r>
    </w:p>
    <w:p w:rsidR="00585F47" w:rsidRPr="00840A4C" w:rsidRDefault="00585F47" w:rsidP="00585F4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программы.</w:t>
      </w:r>
    </w:p>
    <w:p w:rsidR="00585F47" w:rsidRPr="00840A4C" w:rsidRDefault="00585F47" w:rsidP="00585F47">
      <w:pPr>
        <w:pStyle w:val="2"/>
        <w:spacing w:line="276" w:lineRule="auto"/>
        <w:rPr>
          <w:b w:val="0"/>
          <w:bCs w:val="0"/>
          <w:sz w:val="24"/>
          <w:szCs w:val="24"/>
        </w:rPr>
      </w:pPr>
      <w:r w:rsidRPr="00840A4C">
        <w:rPr>
          <w:rStyle w:val="20"/>
          <w:sz w:val="24"/>
          <w:szCs w:val="24"/>
        </w:rPr>
        <w:t>Личностные результаты:</w:t>
      </w:r>
    </w:p>
    <w:p w:rsidR="00585F47" w:rsidRPr="00840A4C" w:rsidRDefault="00585F47" w:rsidP="00585F47">
      <w:pPr>
        <w:numPr>
          <w:ilvl w:val="0"/>
          <w:numId w:val="3"/>
        </w:numPr>
        <w:tabs>
          <w:tab w:val="clear" w:pos="1429"/>
        </w:tabs>
        <w:spacing w:after="0"/>
        <w:ind w:left="0" w:firstLine="1069"/>
        <w:jc w:val="both"/>
        <w:rPr>
          <w:rStyle w:val="dash0410005f0431005f0437005f0430005f0446005f0020005f0441005f043f005f0438005f0441005f043a005f0430005f005fchar1char1"/>
        </w:rPr>
      </w:pPr>
      <w:r w:rsidRPr="00840A4C">
        <w:rPr>
          <w:rStyle w:val="dash041e005f0431005f044b005f0447005f043d005f044b005f0439005f005fchar1char1"/>
        </w:rPr>
        <w:t xml:space="preserve">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840A4C">
        <w:rPr>
          <w:rStyle w:val="dash041e005f0431005f044b005f0447005f043d005f044b005f0439005f005fchar1char1"/>
        </w:rPr>
        <w:t>интериоризация</w:t>
      </w:r>
      <w:proofErr w:type="spellEnd"/>
      <w:r w:rsidRPr="00840A4C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85F47" w:rsidRPr="00840A4C" w:rsidRDefault="00585F47" w:rsidP="00585F47">
      <w:pPr>
        <w:numPr>
          <w:ilvl w:val="0"/>
          <w:numId w:val="3"/>
        </w:numPr>
        <w:tabs>
          <w:tab w:val="clear" w:pos="1429"/>
        </w:tabs>
        <w:spacing w:after="0"/>
        <w:ind w:left="0" w:firstLine="1069"/>
        <w:jc w:val="both"/>
        <w:rPr>
          <w:rStyle w:val="dash0410005f0431005f0437005f0430005f0446005f0020005f0441005f043f005f0438005f0441005f043a005f0430005f005fchar1char1"/>
        </w:rPr>
      </w:pPr>
      <w:r w:rsidRPr="00840A4C">
        <w:rPr>
          <w:rStyle w:val="dash041e005f0431005f044b005f0447005f043d005f044b005f0439005f005fchar1char1"/>
        </w:rPr>
        <w:t xml:space="preserve">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40A4C">
        <w:rPr>
          <w:rStyle w:val="dash041e005f0431005f044b005f0447005f043d005f044b005f0439005f005fchar1char1"/>
        </w:rPr>
        <w:t>потребительстве</w:t>
      </w:r>
      <w:proofErr w:type="spellEnd"/>
      <w:r w:rsidRPr="00840A4C">
        <w:rPr>
          <w:rStyle w:val="dash041e005f0431005f044b005f0447005f043d005f044b005f0439005f005fchar1char1"/>
        </w:rPr>
        <w:t xml:space="preserve">; </w:t>
      </w:r>
      <w:proofErr w:type="spellStart"/>
      <w:r w:rsidRPr="00840A4C">
        <w:rPr>
          <w:rStyle w:val="dash041e005f0431005f044b005f0447005f043d005f044b005f0439005f005fchar1char1"/>
        </w:rPr>
        <w:t>сформированность</w:t>
      </w:r>
      <w:proofErr w:type="spellEnd"/>
      <w:r w:rsidRPr="00840A4C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840A4C">
        <w:rPr>
          <w:rStyle w:val="dash041e005f0431005f044b005f0447005f043d005f044b005f0439005f005fchar1char1"/>
        </w:rPr>
        <w:t>Сформированность</w:t>
      </w:r>
      <w:proofErr w:type="spellEnd"/>
      <w:r w:rsidRPr="00840A4C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85F47" w:rsidRPr="00840A4C" w:rsidRDefault="00585F47" w:rsidP="00585F47">
      <w:pPr>
        <w:numPr>
          <w:ilvl w:val="0"/>
          <w:numId w:val="3"/>
        </w:numPr>
        <w:tabs>
          <w:tab w:val="clear" w:pos="1429"/>
        </w:tabs>
        <w:spacing w:after="0"/>
        <w:ind w:left="0" w:firstLine="1069"/>
        <w:jc w:val="both"/>
        <w:rPr>
          <w:rStyle w:val="dash041e005f0431005f044b005f0447005f043d005f044b005f0439005f005fchar1char1"/>
        </w:rPr>
      </w:pPr>
      <w:r w:rsidRPr="00840A4C">
        <w:rPr>
          <w:rStyle w:val="dash041e005f0431005f044b005f0447005f043d005f044b005f0439005f005fchar1char1"/>
        </w:rPr>
        <w:lastRenderedPageBreak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840A4C">
        <w:rPr>
          <w:rStyle w:val="dash041e005f0431005f044b005f0447005f043d005f044b005f0439005f005fchar1char1"/>
        </w:rPr>
        <w:t>конвенционирования</w:t>
      </w:r>
      <w:proofErr w:type="spellEnd"/>
      <w:r w:rsidRPr="00840A4C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585F47" w:rsidRPr="00840A4C" w:rsidRDefault="00585F47" w:rsidP="00585F47">
      <w:pPr>
        <w:numPr>
          <w:ilvl w:val="0"/>
          <w:numId w:val="3"/>
        </w:numPr>
        <w:tabs>
          <w:tab w:val="clear" w:pos="1429"/>
        </w:tabs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Style w:val="dash041e005f0431005f044b005f0447005f043d005f044b005f0439005f005fchar1char1"/>
        </w:rPr>
        <w:t xml:space="preserve">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840A4C">
        <w:rPr>
          <w:rStyle w:val="dash041e005f0431005f044b005f0447005f043d005f044b005f0439005f005fchar1char1"/>
        </w:rPr>
        <w:t>интериоризация</w:t>
      </w:r>
      <w:proofErr w:type="spellEnd"/>
      <w:r w:rsidRPr="00840A4C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85F47" w:rsidRPr="00840A4C" w:rsidRDefault="00585F47" w:rsidP="00585F47">
      <w:pPr>
        <w:numPr>
          <w:ilvl w:val="0"/>
          <w:numId w:val="3"/>
        </w:numPr>
        <w:tabs>
          <w:tab w:val="clear" w:pos="1429"/>
        </w:tabs>
        <w:spacing w:after="0"/>
        <w:ind w:left="0" w:firstLine="1069"/>
        <w:jc w:val="both"/>
        <w:rPr>
          <w:rStyle w:val="dash041e005f0431005f044b005f0447005f043d005f044b005f0439005f005fchar1char1"/>
        </w:rPr>
      </w:pPr>
      <w:r w:rsidRPr="00840A4C">
        <w:rPr>
          <w:rStyle w:val="dash041e005f0431005f044b005f0447005f043d005f044b005f0439005f005fchar1char1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840A4C">
        <w:rPr>
          <w:rStyle w:val="dash041e005f0431005f044b005f0447005f043d005f044b005f0439005f005fchar1char1"/>
        </w:rPr>
        <w:t>сформированность</w:t>
      </w:r>
      <w:proofErr w:type="spellEnd"/>
      <w:r w:rsidRPr="00840A4C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840A4C">
        <w:rPr>
          <w:rStyle w:val="dash041e005f0431005f044b005f0447005f043d005f044b005f0439005f005fchar1char1"/>
        </w:rPr>
        <w:t>сформированность</w:t>
      </w:r>
      <w:proofErr w:type="spellEnd"/>
      <w:r w:rsidRPr="00840A4C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85F47" w:rsidRPr="00840A4C" w:rsidRDefault="00585F47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A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0A4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85F47" w:rsidRPr="00840A4C" w:rsidRDefault="00585F47" w:rsidP="00585F47">
      <w:pPr>
        <w:spacing w:after="0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85F47" w:rsidRPr="00840A4C" w:rsidRDefault="00585F47" w:rsidP="00585F47">
      <w:pPr>
        <w:spacing w:after="0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85F47" w:rsidRPr="00840A4C" w:rsidRDefault="00585F47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</w:t>
      </w:r>
    </w:p>
    <w:p w:rsidR="00585F47" w:rsidRPr="00840A4C" w:rsidRDefault="00585F47" w:rsidP="00585F47">
      <w:pPr>
        <w:pStyle w:val="a4"/>
        <w:numPr>
          <w:ilvl w:val="0"/>
          <w:numId w:val="3"/>
        </w:numPr>
        <w:tabs>
          <w:tab w:val="clear" w:pos="1429"/>
          <w:tab w:val="num" w:pos="0"/>
        </w:tabs>
        <w:spacing w:line="276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A4C">
        <w:rPr>
          <w:rFonts w:ascii="Times New Roman" w:hAnsi="Times New Roman" w:cs="Times New Roman"/>
          <w:sz w:val="24"/>
          <w:szCs w:val="24"/>
        </w:rPr>
        <w:lastRenderedPageBreak/>
        <w:t xml:space="preserve">в ходе изучения всех учебных предметов обучающиеся </w:t>
      </w:r>
      <w:r w:rsidRPr="00840A4C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840A4C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  <w:proofErr w:type="gramEnd"/>
    </w:p>
    <w:p w:rsidR="00585F47" w:rsidRPr="00840A4C" w:rsidRDefault="00585F47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85F47" w:rsidRPr="00840A4C" w:rsidRDefault="00585F47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</w:t>
      </w:r>
      <w:r w:rsidRPr="00840A4C">
        <w:rPr>
          <w:rFonts w:ascii="Times New Roman" w:hAnsi="Times New Roman" w:cs="Times New Roman"/>
          <w:sz w:val="24"/>
          <w:szCs w:val="24"/>
        </w:rPr>
        <w:tab/>
      </w:r>
      <w:r w:rsidRPr="00840A4C">
        <w:rPr>
          <w:rFonts w:ascii="Times New Roman" w:hAnsi="Times New Roman" w:cs="Times New Roman"/>
          <w:bCs/>
          <w:sz w:val="24"/>
          <w:szCs w:val="24"/>
        </w:rPr>
        <w:t>освоение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системы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знаний</w:t>
      </w:r>
      <w:r w:rsidRPr="00840A4C">
        <w:rPr>
          <w:rFonts w:ascii="Times New Roman" w:hAnsi="Times New Roman" w:cs="Times New Roman"/>
          <w:sz w:val="24"/>
          <w:szCs w:val="24"/>
        </w:rPr>
        <w:t xml:space="preserve"> об различных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</w:t>
      </w:r>
      <w:r w:rsidRPr="00840A4C">
        <w:rPr>
          <w:rFonts w:ascii="Times New Roman" w:hAnsi="Times New Roman" w:cs="Times New Roman"/>
          <w:sz w:val="24"/>
          <w:szCs w:val="24"/>
        </w:rPr>
        <w:tab/>
        <w:t>и гражданина, для последующего изучения социально-</w: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4" style="position:absolute;left:0;text-align:left;margin-left:55.3pt;margin-top:349.3pt;width:498.7pt;height:11.35pt;z-index:-251627520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5" style="position:absolute;left:0;text-align:left;margin-left:55.3pt;margin-top:360.65pt;width:498.7pt;height:12pt;z-index:-251626496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6" style="position:absolute;left:0;text-align:left;margin-left:55.3pt;margin-top:372.65pt;width:498.7pt;height:11.35pt;z-index:-251625472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7" style="position:absolute;left:0;text-align:left;margin-left:55.3pt;margin-top:424.65pt;width:498.7pt;height:11.35pt;z-index:-251624448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8" style="position:absolute;left:0;text-align:left;margin-left:55.3pt;margin-top:436pt;width:498.7pt;height:11.3pt;z-index:-251623424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59" style="position:absolute;left:0;text-align:left;margin-left:55.3pt;margin-top:447.3pt;width:498.7pt;height:11.35pt;z-index:-251622400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0" style="position:absolute;left:0;text-align:left;margin-left:55.3pt;margin-top:458.65pt;width:498.7pt;height:12pt;z-index:-251621376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1" style="position:absolute;left:0;text-align:left;margin-left:55.3pt;margin-top:470.65pt;width:498.7pt;height:11.35pt;z-index:-251620352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2" style="position:absolute;left:0;text-align:left;margin-left:55.3pt;margin-top:482pt;width:498.7pt;height:11.3pt;z-index:-251619328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3" style="position:absolute;left:0;text-align:left;margin-left:55.3pt;margin-top:493.3pt;width:498.7pt;height:11.35pt;z-index:-251618304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4" style="position:absolute;left:0;text-align:left;margin-left:55.3pt;margin-top:504.65pt;width:498.7pt;height:12pt;z-index:-251617280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5" style="position:absolute;left:0;text-align:left;margin-left:55.3pt;margin-top:516.65pt;width:498.7pt;height:11.35pt;z-index:-251616256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6" style="position:absolute;left:0;text-align:left;margin-left:55.3pt;margin-top:528pt;width:498.7pt;height:11.3pt;z-index:-251615232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7" style="position:absolute;left:0;text-align:left;margin-left:55.3pt;margin-top:539.3pt;width:498.7pt;height:12.7pt;z-index:-251614208;mso-position-horizontal-relative:page;mso-position-vertical-relative:page" coordsize="9974,254" path="m,l,253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8" style="position:absolute;left:0;text-align:left;margin-left:55.3pt;margin-top:552pt;width:498.7pt;height:11.3pt;z-index:-251613184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69" style="position:absolute;left:0;text-align:left;margin-left:55.3pt;margin-top:563.3pt;width:498.7pt;height:12.7pt;z-index:-251612160;mso-position-horizontal-relative:page;mso-position-vertical-relative:page" coordsize="9974,254" path="m,l,253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0" style="position:absolute;left:0;text-align:left;margin-left:55.3pt;margin-top:8in;width:498.7pt;height:11.3pt;z-index:-251611136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1" style="position:absolute;left:0;text-align:left;margin-left:55.3pt;margin-top:587.3pt;width:498.7pt;height:12.7pt;z-index:-251610112;mso-position-horizontal-relative:page;mso-position-vertical-relative:page" coordsize="9974,254" path="m,l,253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2" style="position:absolute;left:0;text-align:left;margin-left:55.3pt;margin-top:600pt;width:498.7pt;height:12pt;z-index:-251609088;mso-position-horizontal-relative:page;mso-position-vertical-relative:page" coordsize="9974,240" path="m,l,240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3" style="position:absolute;left:0;text-align:left;margin-left:55.3pt;margin-top:612pt;width:498.7pt;height:11.3pt;z-index:-251608064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4" style="position:absolute;left:0;text-align:left;margin-left:55.3pt;margin-top:623.3pt;width:498.7pt;height:11.35pt;z-index:-251607040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5" style="position:absolute;left:0;text-align:left;margin-left:55.3pt;margin-top:634.65pt;width:498.7pt;height:12pt;z-index:-251606016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6" style="position:absolute;left:0;text-align:left;margin-left:55.3pt;margin-top:646.65pt;width:498.7pt;height:11.35pt;z-index:-251604992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7" style="position:absolute;left:0;text-align:left;margin-left:55.3pt;margin-top:658pt;width:498.7pt;height:11.3pt;z-index:-251603968;mso-position-horizontal-relative:page;mso-position-vertical-relative:page" coordsize="9974,226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8" style="position:absolute;left:0;text-align:left;margin-left:55.3pt;margin-top:669.3pt;width:498.7pt;height:12pt;z-index:-251602944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79" style="position:absolute;left:0;text-align:left;margin-left:55.3pt;margin-top:681.3pt;width:498.7pt;height:12pt;z-index:-251601920;mso-position-horizontal-relative:page;mso-position-vertical-relative:page" coordsize="9974,240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80" style="position:absolute;left:0;text-align:left;margin-left:55.3pt;margin-top:693.3pt;width:498.7pt;height:11.35pt;z-index:-251600896;mso-position-horizontal-relative:page;mso-position-vertical-relative:page" coordsize="9974,227" path="m,l,226r9986,l9986,,,xe" stroked="f">
            <w10:wrap anchorx="page" anchory="page"/>
          </v:shape>
        </w:pict>
      </w:r>
      <w:r w:rsidR="00BA2A2C">
        <w:rPr>
          <w:rFonts w:ascii="Times New Roman" w:hAnsi="Times New Roman" w:cs="Times New Roman"/>
          <w:sz w:val="24"/>
          <w:szCs w:val="24"/>
        </w:rPr>
        <w:pict>
          <v:shape id="_x0000_s1081" style="position:absolute;left:0;text-align:left;margin-left:55.3pt;margin-top:704.65pt;width:498.7pt;height:12pt;z-index:-251599872;mso-position-horizontal-relative:page;mso-position-vertical-relative:page" coordsize="9974,240" path="m,l,240r9986,l9986,,,xe" stroked="f">
            <w10:wrap anchorx="page" anchory="page"/>
          </v:shape>
        </w:pict>
      </w:r>
      <w:r w:rsidRPr="00840A4C">
        <w:rPr>
          <w:rFonts w:ascii="Times New Roman" w:hAnsi="Times New Roman" w:cs="Times New Roman"/>
          <w:sz w:val="24"/>
          <w:szCs w:val="24"/>
        </w:rPr>
        <w:t>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85F47" w:rsidRPr="00840A4C" w:rsidRDefault="00585F47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•</w:t>
      </w:r>
      <w:r w:rsidRPr="00840A4C">
        <w:rPr>
          <w:rFonts w:ascii="Times New Roman" w:hAnsi="Times New Roman" w:cs="Times New Roman"/>
          <w:sz w:val="24"/>
          <w:szCs w:val="24"/>
        </w:rPr>
        <w:tab/>
      </w:r>
      <w:r w:rsidRPr="00840A4C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умениями</w:t>
      </w:r>
      <w:r w:rsidRPr="00840A4C">
        <w:rPr>
          <w:rFonts w:ascii="Times New Roman" w:hAnsi="Times New Roman" w:cs="Times New Roman"/>
          <w:sz w:val="24"/>
          <w:szCs w:val="24"/>
        </w:rPr>
        <w:t xml:space="preserve"> получать и критически</w:t>
      </w:r>
      <w:r w:rsidRPr="00840A4C">
        <w:rPr>
          <w:rFonts w:ascii="Times New Roman" w:hAnsi="Times New Roman" w:cs="Times New Roman"/>
          <w:sz w:val="24"/>
          <w:szCs w:val="24"/>
        </w:rPr>
        <w:tab/>
        <w:t xml:space="preserve"> осмысливать социальную  (в том числе экономическую и правовую) информацию, анализировать, систематизировать полученные данные; освоение</w:t>
      </w:r>
      <w:r w:rsidRPr="00840A4C">
        <w:rPr>
          <w:rFonts w:ascii="Times New Roman" w:hAnsi="Times New Roman" w:cs="Times New Roman"/>
          <w:sz w:val="24"/>
          <w:szCs w:val="24"/>
        </w:rPr>
        <w:tab/>
        <w:t xml:space="preserve">способов познавательной, </w:t>
      </w:r>
      <w:proofErr w:type="spellStart"/>
      <w:proofErr w:type="gramStart"/>
      <w:r w:rsidRPr="00840A4C">
        <w:rPr>
          <w:rFonts w:ascii="Times New Roman" w:hAnsi="Times New Roman" w:cs="Times New Roman"/>
          <w:sz w:val="24"/>
          <w:szCs w:val="24"/>
        </w:rPr>
        <w:t>ком-муникативной</w:t>
      </w:r>
      <w:proofErr w:type="spellEnd"/>
      <w:proofErr w:type="gramEnd"/>
      <w:r w:rsidRPr="00840A4C">
        <w:rPr>
          <w:rFonts w:ascii="Times New Roman" w:hAnsi="Times New Roman" w:cs="Times New Roman"/>
          <w:sz w:val="24"/>
          <w:szCs w:val="24"/>
        </w:rPr>
        <w:t>, практической деятельности, необходимых для участия в жизни гражданского</w:t>
      </w:r>
      <w:r w:rsidRPr="00840A4C">
        <w:rPr>
          <w:rFonts w:ascii="Times New Roman" w:hAnsi="Times New Roman" w:cs="Times New Roman"/>
          <w:sz w:val="24"/>
          <w:szCs w:val="24"/>
        </w:rPr>
        <w:tab/>
        <w:t xml:space="preserve">общества и государства;  </w:t>
      </w:r>
    </w:p>
    <w:p w:rsidR="00585F47" w:rsidRDefault="00585F47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• </w:t>
      </w:r>
      <w:r w:rsidRPr="00840A4C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840A4C">
        <w:rPr>
          <w:rFonts w:ascii="Times New Roman" w:hAnsi="Times New Roman" w:cs="Times New Roman"/>
          <w:sz w:val="24"/>
          <w:szCs w:val="24"/>
        </w:rPr>
        <w:t xml:space="preserve"> </w:t>
      </w:r>
      <w:r w:rsidRPr="00840A4C">
        <w:rPr>
          <w:rFonts w:ascii="Times New Roman" w:hAnsi="Times New Roman" w:cs="Times New Roman"/>
          <w:bCs/>
          <w:sz w:val="24"/>
          <w:szCs w:val="24"/>
        </w:rPr>
        <w:t>опыта</w:t>
      </w:r>
      <w:r w:rsidRPr="00840A4C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</w:t>
      </w:r>
      <w:r w:rsidRPr="00840A4C">
        <w:rPr>
          <w:rFonts w:ascii="Times New Roman" w:hAnsi="Times New Roman" w:cs="Times New Roman"/>
          <w:sz w:val="24"/>
          <w:szCs w:val="24"/>
        </w:rPr>
        <w:tab/>
        <w:t>отношений; гражданской и общественной деятельности, межличностных отношений, отношений между</w:t>
      </w:r>
      <w:r w:rsidRPr="00840A4C">
        <w:rPr>
          <w:rFonts w:ascii="Times New Roman" w:hAnsi="Times New Roman" w:cs="Times New Roman"/>
          <w:sz w:val="24"/>
          <w:szCs w:val="24"/>
        </w:rPr>
        <w:tab/>
        <w:t>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sz w:val="24"/>
          <w:szCs w:val="24"/>
        </w:rPr>
        <w:t>К концу обучения учащиеся</w:t>
      </w:r>
      <w:r w:rsidRPr="00840A4C">
        <w:rPr>
          <w:rFonts w:ascii="Times New Roman" w:hAnsi="Times New Roman"/>
          <w:bCs/>
          <w:sz w:val="24"/>
          <w:szCs w:val="24"/>
        </w:rPr>
        <w:t xml:space="preserve">  </w:t>
      </w:r>
      <w:r w:rsidRPr="00840A4C">
        <w:rPr>
          <w:rFonts w:ascii="Times New Roman" w:hAnsi="Times New Roman"/>
          <w:b/>
          <w:bCs/>
          <w:sz w:val="24"/>
          <w:szCs w:val="24"/>
        </w:rPr>
        <w:t>получат возможность научиться:</w:t>
      </w:r>
    </w:p>
    <w:p w:rsidR="004373A4" w:rsidRPr="00840A4C" w:rsidRDefault="004373A4" w:rsidP="004373A4">
      <w:pPr>
        <w:pStyle w:val="a9"/>
        <w:numPr>
          <w:ilvl w:val="1"/>
          <w:numId w:val="6"/>
        </w:numPr>
        <w:shd w:val="clear" w:color="auto" w:fill="FFFFFF"/>
        <w:tabs>
          <w:tab w:val="left" w:pos="1301"/>
        </w:tabs>
        <w:spacing w:after="0"/>
        <w:ind w:left="0" w:right="110" w:firstLine="567"/>
        <w:jc w:val="both"/>
        <w:rPr>
          <w:rFonts w:ascii="Times New Roman" w:hAnsi="Times New Roman"/>
          <w:sz w:val="24"/>
          <w:szCs w:val="24"/>
        </w:rPr>
      </w:pPr>
      <w:r w:rsidRPr="00840A4C">
        <w:rPr>
          <w:rFonts w:ascii="Times New Roman" w:hAnsi="Times New Roman"/>
          <w:i/>
          <w:iCs/>
          <w:sz w:val="24"/>
          <w:szCs w:val="24"/>
        </w:rPr>
        <w:t xml:space="preserve">Высказывать предположения </w:t>
      </w:r>
      <w:r w:rsidRPr="00840A4C">
        <w:rPr>
          <w:rFonts w:ascii="Times New Roman" w:hAnsi="Times New Roman"/>
          <w:sz w:val="24"/>
          <w:szCs w:val="24"/>
        </w:rPr>
        <w:t>о последствиях неправильного (безнравственного) поведения человека.</w:t>
      </w:r>
    </w:p>
    <w:p w:rsidR="004373A4" w:rsidRPr="00840A4C" w:rsidRDefault="004373A4" w:rsidP="004373A4">
      <w:pPr>
        <w:pStyle w:val="a9"/>
        <w:numPr>
          <w:ilvl w:val="1"/>
          <w:numId w:val="6"/>
        </w:numPr>
        <w:shd w:val="clear" w:color="auto" w:fill="FFFFFF"/>
        <w:tabs>
          <w:tab w:val="left" w:pos="1301"/>
        </w:tabs>
        <w:spacing w:after="0"/>
        <w:ind w:left="0" w:right="110" w:firstLine="567"/>
        <w:jc w:val="both"/>
        <w:rPr>
          <w:rFonts w:ascii="Times New Roman" w:hAnsi="Times New Roman"/>
          <w:sz w:val="24"/>
          <w:szCs w:val="24"/>
        </w:rPr>
      </w:pPr>
      <w:r w:rsidRPr="00840A4C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840A4C">
        <w:rPr>
          <w:rFonts w:ascii="Times New Roman" w:hAnsi="Times New Roman"/>
          <w:sz w:val="24"/>
          <w:szCs w:val="24"/>
        </w:rPr>
        <w:t>свои поступки, соотнося их с правилами нравственности и этики; намечать способы саморазвития.</w:t>
      </w:r>
    </w:p>
    <w:p w:rsidR="004373A4" w:rsidRPr="00840A4C" w:rsidRDefault="004373A4" w:rsidP="004373A4">
      <w:pPr>
        <w:pStyle w:val="a9"/>
        <w:numPr>
          <w:ilvl w:val="1"/>
          <w:numId w:val="6"/>
        </w:numPr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0A4C">
        <w:rPr>
          <w:rFonts w:ascii="Times New Roman" w:hAnsi="Times New Roman"/>
          <w:i/>
          <w:iCs/>
          <w:sz w:val="24"/>
          <w:szCs w:val="24"/>
        </w:rPr>
        <w:t xml:space="preserve">Работать </w:t>
      </w:r>
      <w:r w:rsidRPr="00840A4C">
        <w:rPr>
          <w:rFonts w:ascii="Times New Roman" w:hAnsi="Times New Roman"/>
          <w:sz w:val="24"/>
          <w:szCs w:val="24"/>
        </w:rPr>
        <w:t>с историческими источниками и документами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 xml:space="preserve">– </w:t>
      </w:r>
      <w:r w:rsidRPr="00840A4C">
        <w:rPr>
          <w:rFonts w:ascii="Times New Roman" w:hAnsi="Times New Roman"/>
          <w:bCs/>
          <w:i/>
          <w:sz w:val="24"/>
          <w:szCs w:val="24"/>
        </w:rPr>
        <w:t>характеризовать</w:t>
      </w:r>
      <w:r w:rsidRPr="00840A4C">
        <w:rPr>
          <w:rFonts w:ascii="Times New Roman" w:hAnsi="Times New Roman"/>
          <w:bCs/>
          <w:sz w:val="24"/>
          <w:szCs w:val="24"/>
        </w:rPr>
        <w:t xml:space="preserve"> понятие «духовно-нравственная культура»;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 xml:space="preserve">– </w:t>
      </w:r>
      <w:r w:rsidRPr="00840A4C">
        <w:rPr>
          <w:rFonts w:ascii="Times New Roman" w:hAnsi="Times New Roman"/>
          <w:bCs/>
          <w:i/>
          <w:sz w:val="24"/>
          <w:szCs w:val="24"/>
        </w:rPr>
        <w:t>сравнивать</w:t>
      </w:r>
      <w:r w:rsidRPr="00840A4C">
        <w:rPr>
          <w:rFonts w:ascii="Times New Roman" w:hAnsi="Times New Roman"/>
          <w:bCs/>
          <w:sz w:val="24"/>
          <w:szCs w:val="24"/>
        </w:rPr>
        <w:t xml:space="preserve"> нравственные ценности разных народов, представленные в фольклоре,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>искусстве, религиозных учениях;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>–</w:t>
      </w:r>
      <w:r w:rsidRPr="00840A4C">
        <w:rPr>
          <w:rFonts w:ascii="Times New Roman" w:hAnsi="Times New Roman"/>
          <w:bCs/>
          <w:i/>
          <w:sz w:val="24"/>
          <w:szCs w:val="24"/>
        </w:rPr>
        <w:t xml:space="preserve"> различать</w:t>
      </w:r>
      <w:r w:rsidRPr="00840A4C">
        <w:rPr>
          <w:rFonts w:ascii="Times New Roman" w:hAnsi="Times New Roman"/>
          <w:bCs/>
          <w:sz w:val="24"/>
          <w:szCs w:val="24"/>
        </w:rPr>
        <w:t xml:space="preserve"> культовые сооружения разных религий;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 xml:space="preserve">– </w:t>
      </w:r>
      <w:r w:rsidRPr="00840A4C">
        <w:rPr>
          <w:rFonts w:ascii="Times New Roman" w:hAnsi="Times New Roman"/>
          <w:bCs/>
          <w:i/>
          <w:sz w:val="24"/>
          <w:szCs w:val="24"/>
        </w:rPr>
        <w:t>формулировать</w:t>
      </w:r>
      <w:r w:rsidRPr="00840A4C">
        <w:rPr>
          <w:rFonts w:ascii="Times New Roman" w:hAnsi="Times New Roman"/>
          <w:bCs/>
          <w:sz w:val="24"/>
          <w:szCs w:val="24"/>
        </w:rPr>
        <w:t xml:space="preserve"> выводы и умозаключения на основе анализа учебных текстов.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 xml:space="preserve">– </w:t>
      </w:r>
      <w:r w:rsidRPr="00840A4C">
        <w:rPr>
          <w:rFonts w:ascii="Times New Roman" w:hAnsi="Times New Roman"/>
          <w:bCs/>
          <w:i/>
          <w:sz w:val="24"/>
          <w:szCs w:val="24"/>
        </w:rPr>
        <w:t>рассказывать</w:t>
      </w:r>
      <w:r w:rsidRPr="00840A4C">
        <w:rPr>
          <w:rFonts w:ascii="Times New Roman" w:hAnsi="Times New Roman"/>
          <w:bCs/>
          <w:sz w:val="24"/>
          <w:szCs w:val="24"/>
        </w:rPr>
        <w:t xml:space="preserve"> о роли религий в развитии образования на Руси и в России;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>– кратко характеризовать нравственные ценности человека (патриотизм, трудолюбие,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>доброта, милосердие и др.).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rPr>
          <w:rFonts w:ascii="Times New Roman" w:hAnsi="Times New Roman"/>
          <w:bCs/>
          <w:sz w:val="24"/>
          <w:szCs w:val="24"/>
        </w:rPr>
      </w:pPr>
      <w:r w:rsidRPr="00840A4C">
        <w:rPr>
          <w:rFonts w:ascii="Times New Roman" w:hAnsi="Times New Roman"/>
          <w:bCs/>
          <w:sz w:val="24"/>
          <w:szCs w:val="24"/>
        </w:rPr>
        <w:t xml:space="preserve">– </w:t>
      </w:r>
      <w:r w:rsidRPr="00840A4C">
        <w:rPr>
          <w:rFonts w:ascii="Times New Roman" w:hAnsi="Times New Roman"/>
          <w:bCs/>
          <w:i/>
          <w:sz w:val="24"/>
          <w:szCs w:val="24"/>
        </w:rPr>
        <w:t>анализировать</w:t>
      </w:r>
      <w:r w:rsidRPr="00840A4C">
        <w:rPr>
          <w:rFonts w:ascii="Times New Roman" w:hAnsi="Times New Roman"/>
          <w:bCs/>
          <w:sz w:val="24"/>
          <w:szCs w:val="24"/>
        </w:rPr>
        <w:t xml:space="preserve">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4373A4" w:rsidRPr="00840A4C" w:rsidRDefault="004373A4" w:rsidP="004373A4">
      <w:pPr>
        <w:pStyle w:val="a9"/>
        <w:shd w:val="clear" w:color="auto" w:fill="FFFFFF"/>
        <w:tabs>
          <w:tab w:val="left" w:pos="130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840A4C">
        <w:rPr>
          <w:rFonts w:ascii="Times New Roman" w:hAnsi="Times New Roman"/>
          <w:b/>
          <w:sz w:val="24"/>
          <w:szCs w:val="24"/>
        </w:rPr>
        <w:t>Текущий контроль проводится</w:t>
      </w:r>
      <w:r w:rsidRPr="00840A4C">
        <w:rPr>
          <w:rFonts w:ascii="Times New Roman" w:hAnsi="Times New Roman"/>
          <w:sz w:val="24"/>
          <w:szCs w:val="24"/>
        </w:rPr>
        <w:t xml:space="preserve"> в форме творческих работ, устного опроса.</w:t>
      </w:r>
    </w:p>
    <w:p w:rsidR="004373A4" w:rsidRDefault="004373A4" w:rsidP="004373A4">
      <w:pPr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>Формой закрепления</w:t>
      </w:r>
      <w:r w:rsidRPr="00840A4C">
        <w:rPr>
          <w:rFonts w:ascii="Times New Roman" w:hAnsi="Times New Roman" w:cs="Times New Roman"/>
          <w:sz w:val="24"/>
          <w:szCs w:val="24"/>
        </w:rPr>
        <w:t xml:space="preserve"> и текущей проверки усвоения являются  задания, творческие проектные работы учащихся. </w:t>
      </w:r>
      <w:r w:rsidRPr="00840A4C">
        <w:rPr>
          <w:rFonts w:ascii="Times New Roman" w:hAnsi="Times New Roman" w:cs="Times New Roman"/>
          <w:sz w:val="24"/>
          <w:szCs w:val="24"/>
        </w:rPr>
        <w:cr/>
      </w:r>
    </w:p>
    <w:p w:rsidR="004373A4" w:rsidRDefault="004373A4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4373A4" w:rsidRPr="00840A4C" w:rsidRDefault="004373A4" w:rsidP="00585F47">
      <w:pPr>
        <w:pStyle w:val="a4"/>
        <w:spacing w:line="276" w:lineRule="auto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15526D" w:rsidRPr="004373A4" w:rsidRDefault="004373A4" w:rsidP="004373A4">
      <w:pPr>
        <w:tabs>
          <w:tab w:val="left" w:pos="5193"/>
        </w:tabs>
        <w:ind w:left="360" w:right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15526D" w:rsidRPr="004373A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 xml:space="preserve">Раздел 1. В мире культуры   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Алейхем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,  Г.  Уланова,  Д.  Шостакович,  Р. Гамзатов, Л. Лихачев, С.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 xml:space="preserve">Раздел 2. Нравственные ценности российского народа  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Улып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Сияжар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, Урал-батыр и др.). </w:t>
      </w:r>
    </w:p>
    <w:p w:rsidR="0015526D" w:rsidRPr="00840A4C" w:rsidRDefault="0015526D" w:rsidP="005165FB">
      <w:pPr>
        <w:ind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</w:t>
      </w:r>
      <w:proofErr w:type="gramStart"/>
      <w:r w:rsidRPr="00840A4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840A4C">
        <w:rPr>
          <w:rFonts w:ascii="Times New Roman" w:hAnsi="Times New Roman" w:cs="Times New Roman"/>
          <w:sz w:val="24"/>
          <w:szCs w:val="24"/>
        </w:rPr>
        <w:t xml:space="preserve">  конфессий  –  патриоты  (Сергий Радонежский, 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Рабби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Шнеур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40A4C">
        <w:rPr>
          <w:rFonts w:ascii="Times New Roman" w:hAnsi="Times New Roman" w:cs="Times New Roman"/>
          <w:sz w:val="24"/>
          <w:szCs w:val="24"/>
        </w:rPr>
        <w:t>Залман</w:t>
      </w:r>
      <w:proofErr w:type="spellEnd"/>
      <w:r w:rsidRPr="00840A4C">
        <w:rPr>
          <w:rFonts w:ascii="Times New Roman" w:hAnsi="Times New Roman" w:cs="Times New Roman"/>
          <w:sz w:val="24"/>
          <w:szCs w:val="24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 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 xml:space="preserve">Раздел 3. Религия и культура  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</w:t>
      </w:r>
      <w:r w:rsidRPr="00840A4C">
        <w:rPr>
          <w:rFonts w:ascii="Times New Roman" w:hAnsi="Times New Roman" w:cs="Times New Roman"/>
          <w:sz w:val="24"/>
          <w:szCs w:val="24"/>
        </w:rPr>
        <w:lastRenderedPageBreak/>
        <w:t>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 xml:space="preserve">Раздел 4. Как сохранить духовные ценности  </w:t>
      </w:r>
    </w:p>
    <w:p w:rsidR="005165FB" w:rsidRPr="00840A4C" w:rsidRDefault="0015526D" w:rsidP="005165FB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15526D" w:rsidRPr="00840A4C" w:rsidRDefault="0015526D" w:rsidP="005165FB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 xml:space="preserve">Раздел 5. Твой духовный мир.  </w:t>
      </w:r>
    </w:p>
    <w:p w:rsidR="0015526D" w:rsidRPr="00840A4C" w:rsidRDefault="0015526D" w:rsidP="0015526D">
      <w:pPr>
        <w:ind w:left="-284" w:right="141"/>
        <w:rPr>
          <w:rFonts w:ascii="Times New Roman" w:hAnsi="Times New Roman" w:cs="Times New Roman"/>
          <w:sz w:val="24"/>
          <w:szCs w:val="24"/>
        </w:rPr>
      </w:pPr>
      <w:r w:rsidRPr="00840A4C">
        <w:rPr>
          <w:rFonts w:ascii="Times New Roman" w:hAnsi="Times New Roman" w:cs="Times New Roman"/>
          <w:sz w:val="24"/>
          <w:szCs w:val="24"/>
        </w:rPr>
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</w:t>
      </w:r>
    </w:p>
    <w:p w:rsidR="005165FB" w:rsidRPr="00840A4C" w:rsidRDefault="00ED3567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  <w:r w:rsidRPr="00840A4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165FB" w:rsidRPr="00840A4C" w:rsidRDefault="005165FB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5165FB" w:rsidRPr="00840A4C" w:rsidRDefault="005165FB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CD6292" w:rsidRPr="00840A4C" w:rsidRDefault="00CD6292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5165FB" w:rsidRPr="00840A4C" w:rsidRDefault="005165FB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5165FB" w:rsidRDefault="005165FB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4373A4" w:rsidRDefault="004373A4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840A4C" w:rsidRPr="00840A4C" w:rsidRDefault="00840A4C" w:rsidP="0015526D">
      <w:pPr>
        <w:ind w:left="-284" w:right="141"/>
        <w:rPr>
          <w:rFonts w:ascii="Times New Roman" w:hAnsi="Times New Roman" w:cs="Times New Roman"/>
          <w:b/>
          <w:sz w:val="24"/>
          <w:szCs w:val="24"/>
        </w:rPr>
      </w:pPr>
    </w:p>
    <w:p w:rsidR="00ED3567" w:rsidRPr="004373A4" w:rsidRDefault="00ED3567" w:rsidP="004373A4">
      <w:pPr>
        <w:pStyle w:val="a9"/>
        <w:numPr>
          <w:ilvl w:val="0"/>
          <w:numId w:val="7"/>
        </w:numPr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4373A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 (3</w:t>
      </w:r>
      <w:r w:rsidR="00420750" w:rsidRPr="004373A4">
        <w:rPr>
          <w:rFonts w:ascii="Times New Roman" w:hAnsi="Times New Roman"/>
          <w:b/>
          <w:sz w:val="24"/>
          <w:szCs w:val="24"/>
        </w:rPr>
        <w:t>4</w:t>
      </w:r>
      <w:r w:rsidRPr="004373A4">
        <w:rPr>
          <w:rFonts w:ascii="Times New Roman" w:hAnsi="Times New Roman"/>
          <w:b/>
          <w:sz w:val="24"/>
          <w:szCs w:val="24"/>
        </w:rPr>
        <w:t xml:space="preserve"> ч., 1ч\н)</w:t>
      </w:r>
    </w:p>
    <w:tbl>
      <w:tblPr>
        <w:tblStyle w:val="a3"/>
        <w:tblW w:w="13862" w:type="dxa"/>
        <w:tblInd w:w="-284" w:type="dxa"/>
        <w:tblLayout w:type="fixed"/>
        <w:tblLook w:val="04A0"/>
      </w:tblPr>
      <w:tblGrid>
        <w:gridCol w:w="959"/>
        <w:gridCol w:w="4678"/>
        <w:gridCol w:w="1418"/>
        <w:gridCol w:w="3543"/>
        <w:gridCol w:w="3264"/>
      </w:tblGrid>
      <w:tr w:rsidR="00585F47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585F47" w:rsidRPr="00840A4C" w:rsidRDefault="00585F47" w:rsidP="0015526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85F47" w:rsidRPr="00840A4C" w:rsidRDefault="00585F47" w:rsidP="0015526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585F47" w:rsidRPr="00840A4C" w:rsidRDefault="00585F47" w:rsidP="0015526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3" w:type="dxa"/>
          </w:tcPr>
          <w:p w:rsidR="00585F47" w:rsidRPr="00840A4C" w:rsidRDefault="00585F47" w:rsidP="0015526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585F47" w:rsidRPr="00840A4C" w:rsidTr="00840A4C">
        <w:trPr>
          <w:gridAfter w:val="1"/>
          <w:wAfter w:w="3264" w:type="dxa"/>
        </w:trPr>
        <w:tc>
          <w:tcPr>
            <w:tcW w:w="7055" w:type="dxa"/>
            <w:gridSpan w:val="3"/>
          </w:tcPr>
          <w:p w:rsidR="00585F47" w:rsidRPr="00840A4C" w:rsidRDefault="00585F47" w:rsidP="0015526D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мире культуры (4 ч.)</w:t>
            </w:r>
          </w:p>
        </w:tc>
        <w:tc>
          <w:tcPr>
            <w:tcW w:w="3543" w:type="dxa"/>
          </w:tcPr>
          <w:p w:rsidR="00585F47" w:rsidRPr="00840A4C" w:rsidRDefault="00585F47" w:rsidP="0015526D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418" w:type="dxa"/>
          </w:tcPr>
          <w:p w:rsidR="00213E19" w:rsidRPr="00840A4C" w:rsidRDefault="00213E19" w:rsidP="00840A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 w:val="restart"/>
          </w:tcPr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Привлекать внимание обучающихся к обсуждаемой теме на уроке,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69C">
              <w:rPr>
                <w:rFonts w:ascii="Times New Roman" w:hAnsi="Times New Roman"/>
                <w:sz w:val="24"/>
                <w:szCs w:val="24"/>
              </w:rPr>
              <w:t>активизировать</w:t>
            </w: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269C">
              <w:rPr>
                <w:rFonts w:ascii="Times New Roman" w:hAnsi="Times New Roman"/>
                <w:sz w:val="24"/>
                <w:szCs w:val="24"/>
              </w:rPr>
              <w:t>ознавательную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69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учащихся.</w:t>
            </w:r>
          </w:p>
          <w:p w:rsidR="00213E19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 xml:space="preserve">Организовать индивидуальные </w:t>
            </w: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и групповые формы учебной</w:t>
            </w:r>
          </w:p>
          <w:p w:rsidR="00213E19" w:rsidRPr="00840A4C" w:rsidRDefault="00213E19" w:rsidP="00213E1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418" w:type="dxa"/>
          </w:tcPr>
          <w:p w:rsidR="00213E19" w:rsidRPr="00840A4C" w:rsidRDefault="00213E19" w:rsidP="00BE19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Человек - творец и носитель культуры.</w:t>
            </w:r>
          </w:p>
        </w:tc>
        <w:tc>
          <w:tcPr>
            <w:tcW w:w="1418" w:type="dxa"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Человек - творец и носитель культуры.</w:t>
            </w:r>
          </w:p>
        </w:tc>
        <w:tc>
          <w:tcPr>
            <w:tcW w:w="1418" w:type="dxa"/>
          </w:tcPr>
          <w:p w:rsidR="00213E19" w:rsidRPr="00840A4C" w:rsidRDefault="00213E19" w:rsidP="00BE198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47" w:rsidRPr="00840A4C" w:rsidTr="00840A4C">
        <w:trPr>
          <w:gridAfter w:val="1"/>
          <w:wAfter w:w="3264" w:type="dxa"/>
        </w:trPr>
        <w:tc>
          <w:tcPr>
            <w:tcW w:w="7055" w:type="dxa"/>
            <w:gridSpan w:val="3"/>
          </w:tcPr>
          <w:p w:rsidR="00585F47" w:rsidRPr="00840A4C" w:rsidRDefault="00585F47" w:rsidP="00581B00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Нравственные ценности российского народа (15 ч)</w:t>
            </w:r>
          </w:p>
        </w:tc>
        <w:tc>
          <w:tcPr>
            <w:tcW w:w="3543" w:type="dxa"/>
          </w:tcPr>
          <w:p w:rsidR="00585F47" w:rsidRPr="00840A4C" w:rsidRDefault="00585F47" w:rsidP="00581B00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Береги землю родимую, как мать любимую.</w:t>
            </w:r>
          </w:p>
        </w:tc>
        <w:tc>
          <w:tcPr>
            <w:tcW w:w="1418" w:type="dxa"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 w:val="restart"/>
          </w:tcPr>
          <w:p w:rsidR="00213E19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учителя.</w:t>
            </w:r>
          </w:p>
          <w:p w:rsidR="00213E19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E19" w:rsidRPr="00840A4C" w:rsidRDefault="00213E19" w:rsidP="00213E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Побуждать учащихся соблюдать на уроке принципы учебной дисциплины и самоорганизации</w:t>
            </w: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Береги землю родимую, как мать любимую.</w:t>
            </w:r>
          </w:p>
        </w:tc>
        <w:tc>
          <w:tcPr>
            <w:tcW w:w="1418" w:type="dxa"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418" w:type="dxa"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418" w:type="dxa"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0305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418" w:type="dxa"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В труде - красота человека.</w:t>
            </w:r>
          </w:p>
        </w:tc>
        <w:tc>
          <w:tcPr>
            <w:tcW w:w="1418" w:type="dxa"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Плод добрых трудов славен.</w:t>
            </w:r>
          </w:p>
        </w:tc>
        <w:tc>
          <w:tcPr>
            <w:tcW w:w="1418" w:type="dxa"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 xml:space="preserve">Люди труда. </w:t>
            </w:r>
          </w:p>
        </w:tc>
        <w:tc>
          <w:tcPr>
            <w:tcW w:w="1418" w:type="dxa"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Люди труда</w:t>
            </w:r>
          </w:p>
        </w:tc>
        <w:tc>
          <w:tcPr>
            <w:tcW w:w="1418" w:type="dxa"/>
          </w:tcPr>
          <w:p w:rsidR="00213E19" w:rsidRPr="00840A4C" w:rsidRDefault="00213E19" w:rsidP="004D19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418" w:type="dxa"/>
          </w:tcPr>
          <w:p w:rsidR="00213E19" w:rsidRPr="00840A4C" w:rsidRDefault="00213E19" w:rsidP="00EA3C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1418" w:type="dxa"/>
          </w:tcPr>
          <w:p w:rsidR="00213E19" w:rsidRPr="00840A4C" w:rsidRDefault="00213E19" w:rsidP="003E3CC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1418" w:type="dxa"/>
          </w:tcPr>
          <w:p w:rsidR="00213E19" w:rsidRPr="00840A4C" w:rsidRDefault="00213E19" w:rsidP="001F22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1418" w:type="dxa"/>
          </w:tcPr>
          <w:p w:rsidR="00213E19" w:rsidRPr="00840A4C" w:rsidRDefault="00213E19" w:rsidP="00F9454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4F1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1418" w:type="dxa"/>
          </w:tcPr>
          <w:p w:rsidR="00213E19" w:rsidRPr="00840A4C" w:rsidRDefault="00213E19" w:rsidP="00B0787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Семья – хранитель духовных ценностей.</w:t>
            </w:r>
          </w:p>
        </w:tc>
        <w:tc>
          <w:tcPr>
            <w:tcW w:w="1418" w:type="dxa"/>
          </w:tcPr>
          <w:p w:rsidR="00213E19" w:rsidRPr="00840A4C" w:rsidRDefault="00213E19" w:rsidP="00840F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4F1A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7055" w:type="dxa"/>
            <w:gridSpan w:val="3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Религия и культура (11 ч)</w:t>
            </w:r>
          </w:p>
        </w:tc>
        <w:tc>
          <w:tcPr>
            <w:tcW w:w="3543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418" w:type="dxa"/>
          </w:tcPr>
          <w:p w:rsidR="00213E19" w:rsidRPr="00840A4C" w:rsidRDefault="00213E19" w:rsidP="007760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 w:val="restart"/>
          </w:tcPr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Формировать устойчивую мотивацию к самодиагностике результатов изучения темы</w:t>
            </w:r>
          </w:p>
          <w:p w:rsidR="00213E19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E19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Применять на уроке разные</w:t>
            </w:r>
          </w:p>
          <w:p w:rsidR="00213E19" w:rsidRPr="00B9269C" w:rsidRDefault="00213E19" w:rsidP="00213E19">
            <w:pPr>
              <w:rPr>
                <w:rFonts w:ascii="Times New Roman" w:hAnsi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формы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69C">
              <w:rPr>
                <w:rFonts w:ascii="Times New Roman" w:hAnsi="Times New Roman"/>
                <w:sz w:val="24"/>
                <w:szCs w:val="24"/>
              </w:rPr>
              <w:t>обучающимися: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69C">
              <w:rPr>
                <w:rFonts w:ascii="Times New Roman" w:hAnsi="Times New Roman"/>
                <w:sz w:val="24"/>
                <w:szCs w:val="24"/>
              </w:rPr>
              <w:t>групповая работа,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69C">
              <w:rPr>
                <w:rFonts w:ascii="Times New Roman" w:hAnsi="Times New Roman"/>
                <w:sz w:val="24"/>
                <w:szCs w:val="24"/>
              </w:rPr>
              <w:t>работа в парах,</w:t>
            </w:r>
          </w:p>
          <w:p w:rsidR="00213E19" w:rsidRPr="00840A4C" w:rsidRDefault="00213E19" w:rsidP="00213E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585F47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13E19" w:rsidRPr="00840A4C" w:rsidRDefault="00213E19" w:rsidP="00581B00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418" w:type="dxa"/>
          </w:tcPr>
          <w:p w:rsidR="00213E19" w:rsidRPr="00840A4C" w:rsidRDefault="00213E19" w:rsidP="00854A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418" w:type="dxa"/>
          </w:tcPr>
          <w:p w:rsidR="00213E19" w:rsidRPr="00840A4C" w:rsidRDefault="00213E19" w:rsidP="006D70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418" w:type="dxa"/>
          </w:tcPr>
          <w:p w:rsidR="00213E19" w:rsidRPr="00840A4C" w:rsidRDefault="00213E19" w:rsidP="006200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418" w:type="dxa"/>
          </w:tcPr>
          <w:p w:rsidR="00213E19" w:rsidRPr="00840A4C" w:rsidRDefault="00213E19" w:rsidP="006E701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418" w:type="dxa"/>
          </w:tcPr>
          <w:p w:rsidR="00213E19" w:rsidRPr="00840A4C" w:rsidRDefault="00213E19" w:rsidP="000904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418" w:type="dxa"/>
          </w:tcPr>
          <w:p w:rsidR="00213E19" w:rsidRPr="00840A4C" w:rsidRDefault="00213E19" w:rsidP="00EF11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c>
          <w:tcPr>
            <w:tcW w:w="7055" w:type="dxa"/>
            <w:gridSpan w:val="3"/>
          </w:tcPr>
          <w:p w:rsidR="00213E19" w:rsidRPr="00840A4C" w:rsidRDefault="00213E19" w:rsidP="00585F47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Как сохранить духовные ценности (2ч.)</w:t>
            </w:r>
          </w:p>
        </w:tc>
        <w:tc>
          <w:tcPr>
            <w:tcW w:w="3543" w:type="dxa"/>
          </w:tcPr>
          <w:p w:rsidR="00213E19" w:rsidRPr="00840A4C" w:rsidRDefault="00213E19" w:rsidP="003D4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213E19" w:rsidRPr="00840A4C" w:rsidRDefault="00213E19" w:rsidP="003D4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vMerge w:val="restart"/>
          </w:tcPr>
          <w:p w:rsidR="00213E19" w:rsidRPr="00840A4C" w:rsidRDefault="00213E19" w:rsidP="00213E1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 xml:space="preserve">Устанавливать доверительные отношения между учителем и обучающимися, </w:t>
            </w:r>
            <w:r w:rsidRPr="00B9269C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позитивному восприятию учащимися требований и просьб учителя.</w:t>
            </w: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7055" w:type="dxa"/>
            <w:gridSpan w:val="3"/>
          </w:tcPr>
          <w:p w:rsidR="00213E19" w:rsidRPr="00840A4C" w:rsidRDefault="00213E19" w:rsidP="00585F47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Твой духовный мир(3ч.)</w:t>
            </w:r>
          </w:p>
        </w:tc>
        <w:tc>
          <w:tcPr>
            <w:tcW w:w="3543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13E19" w:rsidRPr="00840A4C" w:rsidRDefault="00213E19" w:rsidP="0021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9C">
              <w:rPr>
                <w:rFonts w:ascii="Times New Roman" w:hAnsi="Times New Roman"/>
                <w:sz w:val="24"/>
                <w:szCs w:val="24"/>
              </w:rPr>
              <w:t>Формировать устойчивую мотивацию к самодиагностике результатов изучения темы</w:t>
            </w:r>
          </w:p>
        </w:tc>
      </w:tr>
      <w:tr w:rsidR="00213E19" w:rsidRPr="00840A4C" w:rsidTr="00840A4C">
        <w:trPr>
          <w:gridAfter w:val="1"/>
          <w:wAfter w:w="3264" w:type="dxa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1418" w:type="dxa"/>
          </w:tcPr>
          <w:p w:rsidR="00213E19" w:rsidRPr="00840A4C" w:rsidRDefault="00213E19" w:rsidP="00464C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13E19" w:rsidRPr="00840A4C" w:rsidRDefault="00213E19" w:rsidP="00D32E8E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E19" w:rsidRPr="00840A4C" w:rsidTr="00420750">
        <w:trPr>
          <w:gridAfter w:val="1"/>
          <w:wAfter w:w="3264" w:type="dxa"/>
          <w:trHeight w:val="268"/>
        </w:trPr>
        <w:tc>
          <w:tcPr>
            <w:tcW w:w="959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Всего уроков :</w:t>
            </w:r>
          </w:p>
        </w:tc>
        <w:tc>
          <w:tcPr>
            <w:tcW w:w="1418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13E19" w:rsidRPr="00840A4C" w:rsidRDefault="00213E19" w:rsidP="003D4B9F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9A0" w:rsidRPr="00840A4C" w:rsidRDefault="009969A0" w:rsidP="0015526D">
      <w:pPr>
        <w:ind w:left="-284" w:right="141"/>
        <w:rPr>
          <w:rFonts w:ascii="Times New Roman" w:hAnsi="Times New Roman" w:cs="Times New Roman"/>
          <w:sz w:val="24"/>
          <w:szCs w:val="24"/>
        </w:rPr>
      </w:pPr>
    </w:p>
    <w:p w:rsidR="00840A4C" w:rsidRPr="00840A4C" w:rsidRDefault="00840A4C" w:rsidP="00840A4C">
      <w:pPr>
        <w:pStyle w:val="a9"/>
        <w:shd w:val="clear" w:color="auto" w:fill="FFFFFF"/>
        <w:tabs>
          <w:tab w:val="left" w:pos="130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p w:rsidR="004373A4" w:rsidRDefault="004373A4" w:rsidP="00840A4C">
      <w:pPr>
        <w:rPr>
          <w:rFonts w:ascii="Times New Roman" w:hAnsi="Times New Roman" w:cs="Times New Roman"/>
          <w:sz w:val="24"/>
          <w:szCs w:val="24"/>
        </w:rPr>
      </w:pPr>
    </w:p>
    <w:p w:rsidR="00213E19" w:rsidRDefault="00213E19" w:rsidP="00840A4C">
      <w:pPr>
        <w:rPr>
          <w:rFonts w:ascii="Times New Roman" w:hAnsi="Times New Roman" w:cs="Times New Roman"/>
          <w:sz w:val="24"/>
          <w:szCs w:val="24"/>
        </w:rPr>
      </w:pPr>
    </w:p>
    <w:sectPr w:rsidR="00213E19" w:rsidSect="005165FB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696"/>
    <w:multiLevelType w:val="hybridMultilevel"/>
    <w:tmpl w:val="191ED93C"/>
    <w:lvl w:ilvl="0" w:tplc="D5B06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5BD7"/>
    <w:multiLevelType w:val="hybridMultilevel"/>
    <w:tmpl w:val="9E6AD0AE"/>
    <w:lvl w:ilvl="0" w:tplc="4454A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4896"/>
    <w:multiLevelType w:val="hybridMultilevel"/>
    <w:tmpl w:val="11D0B3DE"/>
    <w:lvl w:ilvl="0" w:tplc="604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4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045D5"/>
    <w:multiLevelType w:val="hybridMultilevel"/>
    <w:tmpl w:val="1F381F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4540F"/>
    <w:multiLevelType w:val="hybridMultilevel"/>
    <w:tmpl w:val="9D4E36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60A3750"/>
    <w:multiLevelType w:val="hybridMultilevel"/>
    <w:tmpl w:val="66A6632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69B5831"/>
    <w:multiLevelType w:val="hybridMultilevel"/>
    <w:tmpl w:val="BCB2A7CA"/>
    <w:lvl w:ilvl="0" w:tplc="604A4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4A4B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C9"/>
    <w:rsid w:val="000305C6"/>
    <w:rsid w:val="00115335"/>
    <w:rsid w:val="0015526D"/>
    <w:rsid w:val="0017546B"/>
    <w:rsid w:val="001D19F9"/>
    <w:rsid w:val="00201A0A"/>
    <w:rsid w:val="00213405"/>
    <w:rsid w:val="00213E19"/>
    <w:rsid w:val="00295024"/>
    <w:rsid w:val="003B0DD5"/>
    <w:rsid w:val="003D4B9F"/>
    <w:rsid w:val="00420750"/>
    <w:rsid w:val="00427F1A"/>
    <w:rsid w:val="004373A4"/>
    <w:rsid w:val="00464C0A"/>
    <w:rsid w:val="00472154"/>
    <w:rsid w:val="004E71C1"/>
    <w:rsid w:val="004F1AD4"/>
    <w:rsid w:val="005165FB"/>
    <w:rsid w:val="00581B00"/>
    <w:rsid w:val="00585F47"/>
    <w:rsid w:val="0059331D"/>
    <w:rsid w:val="005C19E0"/>
    <w:rsid w:val="005C497E"/>
    <w:rsid w:val="005D0C12"/>
    <w:rsid w:val="005D5D5E"/>
    <w:rsid w:val="00601E07"/>
    <w:rsid w:val="006622C8"/>
    <w:rsid w:val="00664CE0"/>
    <w:rsid w:val="006D1541"/>
    <w:rsid w:val="00796EED"/>
    <w:rsid w:val="00797FC3"/>
    <w:rsid w:val="007B516B"/>
    <w:rsid w:val="007F2959"/>
    <w:rsid w:val="00840A4C"/>
    <w:rsid w:val="00843AC9"/>
    <w:rsid w:val="008A2136"/>
    <w:rsid w:val="008D5F6C"/>
    <w:rsid w:val="00966F8B"/>
    <w:rsid w:val="00976D05"/>
    <w:rsid w:val="009969A0"/>
    <w:rsid w:val="00A31A48"/>
    <w:rsid w:val="00A44506"/>
    <w:rsid w:val="00A567F0"/>
    <w:rsid w:val="00B80E50"/>
    <w:rsid w:val="00BA2A2C"/>
    <w:rsid w:val="00BE1981"/>
    <w:rsid w:val="00BF111C"/>
    <w:rsid w:val="00C75277"/>
    <w:rsid w:val="00C814FE"/>
    <w:rsid w:val="00CD6292"/>
    <w:rsid w:val="00D265DE"/>
    <w:rsid w:val="00D26FE5"/>
    <w:rsid w:val="00D32E8E"/>
    <w:rsid w:val="00D9355B"/>
    <w:rsid w:val="00E024B6"/>
    <w:rsid w:val="00ED3567"/>
    <w:rsid w:val="00F06AA1"/>
    <w:rsid w:val="00F34F2C"/>
    <w:rsid w:val="00F57863"/>
    <w:rsid w:val="00FD1617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63"/>
  </w:style>
  <w:style w:type="paragraph" w:styleId="2">
    <w:name w:val="heading 2"/>
    <w:basedOn w:val="a"/>
    <w:link w:val="20"/>
    <w:qFormat/>
    <w:rsid w:val="00585F4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1533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622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5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5F4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rsid w:val="00585F47"/>
  </w:style>
  <w:style w:type="character" w:customStyle="1" w:styleId="dash041e0431044b0447043d044b0439char1">
    <w:name w:val="dash041e_0431_044b_0447_043d_044b_0439__char1"/>
    <w:rsid w:val="00585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8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85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5F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List Paragraph"/>
    <w:basedOn w:val="a"/>
    <w:uiPriority w:val="34"/>
    <w:qFormat/>
    <w:rsid w:val="00585F4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">
    <w:name w:val="Font Style15"/>
    <w:rsid w:val="00585F47"/>
    <w:rPr>
      <w:rFonts w:ascii="Times New Roman" w:hAnsi="Times New Roman" w:cs="Times New Roman" w:hint="default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840A4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40A4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2</cp:revision>
  <cp:lastPrinted>2024-09-16T09:49:00Z</cp:lastPrinted>
  <dcterms:created xsi:type="dcterms:W3CDTF">2024-09-19T14:13:00Z</dcterms:created>
  <dcterms:modified xsi:type="dcterms:W3CDTF">2024-09-19T14:13:00Z</dcterms:modified>
</cp:coreProperties>
</file>